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FB1" w:rsidRDefault="00964FB1" w:rsidP="00273F19">
      <w:pPr>
        <w:jc w:val="center"/>
        <w:rPr>
          <w:rFonts w:ascii="Times New Roman" w:hAnsi="Times New Roman"/>
          <w:b/>
          <w:sz w:val="28"/>
          <w:szCs w:val="28"/>
          <w:lang w:val="kk-KZ"/>
        </w:rPr>
      </w:pPr>
      <w:r>
        <w:rPr>
          <w:rFonts w:ascii="Times New Roman" w:hAnsi="Times New Roman"/>
          <w:b/>
          <w:sz w:val="28"/>
          <w:szCs w:val="28"/>
          <w:lang w:val="kk-KZ"/>
        </w:rPr>
        <w:t>«</w:t>
      </w:r>
      <w:r w:rsidR="00273F19" w:rsidRPr="00273F19">
        <w:rPr>
          <w:rFonts w:ascii="Times New Roman" w:hAnsi="Times New Roman"/>
          <w:b/>
          <w:sz w:val="28"/>
          <w:szCs w:val="28"/>
          <w:lang w:val="kk-KZ"/>
        </w:rPr>
        <w:t>Еуразиялық экономикалық одаққа мүше мемлекеттердің аумағынан Қазақстан Республикасының аумағына кәсіпкерлік қызмет мақсатында жеке тұлғалар импорттайтын тауарларды, оның ішінде акцизделетін тауарларды жатқызу өлшемшарттарын, сондай-ақ Еуразиялық экономикалық одаққа мүше мемлекеттердің аумағынан Қазақстан Республикасының аумағына салық салынатын тауарлар импортының мөлшерін түзету қағидаларын бекіту туралы</w:t>
      </w:r>
      <w:r>
        <w:rPr>
          <w:rFonts w:ascii="Times New Roman" w:hAnsi="Times New Roman"/>
          <w:b/>
          <w:sz w:val="28"/>
          <w:szCs w:val="28"/>
          <w:lang w:val="kk-KZ"/>
        </w:rPr>
        <w:t xml:space="preserve">» бұйрығы жобасын </w:t>
      </w:r>
    </w:p>
    <w:p w:rsidR="00964FB1" w:rsidRDefault="00964FB1" w:rsidP="00964FB1">
      <w:pPr>
        <w:jc w:val="center"/>
        <w:rPr>
          <w:rFonts w:ascii="Times New Roman" w:hAnsi="Times New Roman"/>
          <w:b/>
          <w:sz w:val="28"/>
          <w:szCs w:val="28"/>
          <w:lang w:val="kk-KZ"/>
        </w:rPr>
      </w:pPr>
      <w:r>
        <w:rPr>
          <w:rFonts w:ascii="Times New Roman" w:hAnsi="Times New Roman"/>
          <w:b/>
          <w:sz w:val="28"/>
          <w:szCs w:val="28"/>
          <w:lang w:val="kk-KZ"/>
        </w:rPr>
        <w:t xml:space="preserve">қабылдаудың ықтимал қоғамдық-саяси, құқықтық, </w:t>
      </w:r>
    </w:p>
    <w:p w:rsidR="00964FB1" w:rsidRDefault="00964FB1" w:rsidP="00964FB1">
      <w:pPr>
        <w:jc w:val="center"/>
        <w:rPr>
          <w:rFonts w:ascii="Times New Roman" w:hAnsi="Times New Roman"/>
          <w:b/>
          <w:sz w:val="28"/>
          <w:szCs w:val="28"/>
          <w:lang w:val="kk-KZ"/>
        </w:rPr>
      </w:pPr>
      <w:r>
        <w:rPr>
          <w:rFonts w:ascii="Times New Roman" w:hAnsi="Times New Roman"/>
          <w:b/>
          <w:sz w:val="28"/>
          <w:szCs w:val="28"/>
          <w:lang w:val="kk-KZ"/>
        </w:rPr>
        <w:t xml:space="preserve">ақпараттық және өзге де салдарларын </w:t>
      </w:r>
    </w:p>
    <w:p w:rsidR="007F0F68" w:rsidRPr="00E55FB0" w:rsidRDefault="00964FB1" w:rsidP="00964FB1">
      <w:pPr>
        <w:jc w:val="center"/>
        <w:rPr>
          <w:rFonts w:ascii="Times New Roman" w:hAnsi="Times New Roman"/>
          <w:b/>
          <w:sz w:val="28"/>
          <w:szCs w:val="28"/>
          <w:lang w:val="kk-KZ"/>
        </w:rPr>
      </w:pPr>
      <w:r>
        <w:rPr>
          <w:rFonts w:ascii="Times New Roman" w:hAnsi="Times New Roman"/>
          <w:b/>
          <w:sz w:val="28"/>
          <w:szCs w:val="28"/>
          <w:lang w:val="kk-KZ"/>
        </w:rPr>
        <w:t xml:space="preserve">БАҒАЛАУ </w:t>
      </w:r>
    </w:p>
    <w:p w:rsidR="007F0F68" w:rsidRPr="00964FB1" w:rsidRDefault="007F0F68" w:rsidP="00964FB1">
      <w:pPr>
        <w:jc w:val="center"/>
        <w:rPr>
          <w:rFonts w:ascii="Times New Roman" w:hAnsi="Times New Roman"/>
          <w:sz w:val="28"/>
          <w:szCs w:val="28"/>
          <w:lang w:val="kk-KZ"/>
        </w:rPr>
      </w:pPr>
      <w:r w:rsidRPr="00273F19">
        <w:rPr>
          <w:rFonts w:ascii="Times New Roman" w:hAnsi="Times New Roman"/>
          <w:sz w:val="28"/>
          <w:szCs w:val="28"/>
          <w:lang w:val="kk-KZ"/>
        </w:rPr>
        <w:t>(бұдан әрі – Жоба)</w:t>
      </w:r>
    </w:p>
    <w:p w:rsidR="007F0F68" w:rsidRDefault="007F0F68" w:rsidP="007F0F68">
      <w:pPr>
        <w:tabs>
          <w:tab w:val="left" w:pos="1134"/>
        </w:tabs>
        <w:ind w:firstLine="709"/>
        <w:jc w:val="both"/>
        <w:rPr>
          <w:rFonts w:ascii="Times New Roman" w:hAnsi="Times New Roman"/>
          <w:b/>
          <w:sz w:val="28"/>
          <w:szCs w:val="28"/>
          <w:lang w:val="kk-KZ"/>
        </w:rPr>
      </w:pPr>
    </w:p>
    <w:p w:rsidR="00273F19" w:rsidRPr="009F55D8" w:rsidRDefault="00273F19" w:rsidP="007F0F68">
      <w:pPr>
        <w:tabs>
          <w:tab w:val="left" w:pos="1134"/>
        </w:tabs>
        <w:ind w:firstLine="709"/>
        <w:jc w:val="both"/>
        <w:rPr>
          <w:rFonts w:ascii="Times New Roman" w:hAnsi="Times New Roman"/>
          <w:b/>
          <w:sz w:val="28"/>
          <w:szCs w:val="28"/>
          <w:lang w:val="kk-KZ"/>
        </w:rPr>
      </w:pPr>
    </w:p>
    <w:p w:rsidR="007F0F68" w:rsidRPr="009B13E3" w:rsidRDefault="007F0F68" w:rsidP="007F0F68">
      <w:pPr>
        <w:tabs>
          <w:tab w:val="left" w:pos="1134"/>
        </w:tabs>
        <w:ind w:firstLine="709"/>
        <w:jc w:val="both"/>
        <w:rPr>
          <w:rFonts w:ascii="Times New Roman" w:hAnsi="Times New Roman"/>
          <w:b/>
          <w:sz w:val="28"/>
          <w:szCs w:val="28"/>
          <w:lang w:val="kk-KZ"/>
        </w:rPr>
      </w:pPr>
      <w:r w:rsidRPr="009B13E3">
        <w:rPr>
          <w:rFonts w:ascii="Times New Roman" w:hAnsi="Times New Roman"/>
          <w:b/>
          <w:sz w:val="28"/>
          <w:szCs w:val="28"/>
          <w:lang w:val="kk-KZ"/>
        </w:rPr>
        <w:t>1.    Қоғамдық-саяси салдарларды бағалау:</w:t>
      </w:r>
    </w:p>
    <w:p w:rsidR="007F0F68" w:rsidRDefault="007F0F68" w:rsidP="00964FB1">
      <w:pPr>
        <w:tabs>
          <w:tab w:val="left" w:pos="1134"/>
        </w:tabs>
        <w:ind w:firstLine="709"/>
        <w:jc w:val="both"/>
        <w:rPr>
          <w:rFonts w:ascii="Times New Roman" w:hAnsi="Times New Roman"/>
          <w:sz w:val="28"/>
          <w:szCs w:val="28"/>
          <w:lang w:val="kk-KZ"/>
        </w:rPr>
      </w:pPr>
      <w:r w:rsidRPr="003B34E6">
        <w:rPr>
          <w:rFonts w:ascii="Times New Roman" w:hAnsi="Times New Roman"/>
          <w:sz w:val="28"/>
          <w:szCs w:val="28"/>
          <w:lang w:val="kk-KZ"/>
        </w:rPr>
        <w:t xml:space="preserve">Жоба азаматтардың конституциялық құқықтары мен бостандықтарын бұзбайды және салықтық әкімшілендірудің ашықтығын арттыруға бағытталған. </w:t>
      </w:r>
      <w:r w:rsidR="00964FB1">
        <w:rPr>
          <w:rFonts w:ascii="Times New Roman" w:hAnsi="Times New Roman"/>
          <w:sz w:val="28"/>
          <w:szCs w:val="28"/>
          <w:lang w:val="kk-KZ"/>
        </w:rPr>
        <w:t>Жеке тұлғалармен кәсіпкерлік мақсатта әкелінетін тауарларды айқындау және салық салынатын импорт көлемін түзету үшін нақты критерийлерді енгізу адал бәсекелестікке кедергі келтіретін жағдайларды азайтуға ықпал етеді. Бұл қоғам</w:t>
      </w:r>
      <w:r w:rsidR="004900A3">
        <w:rPr>
          <w:rFonts w:ascii="Times New Roman" w:hAnsi="Times New Roman"/>
          <w:sz w:val="28"/>
          <w:szCs w:val="28"/>
          <w:lang w:val="kk-KZ"/>
        </w:rPr>
        <w:t>ның салық жүйесіне деген сенімі</w:t>
      </w:r>
      <w:r w:rsidR="00964FB1">
        <w:rPr>
          <w:rFonts w:ascii="Times New Roman" w:hAnsi="Times New Roman"/>
          <w:sz w:val="28"/>
          <w:szCs w:val="28"/>
          <w:lang w:val="kk-KZ"/>
        </w:rPr>
        <w:t>н арттырып, барлық нарық қатысушылары үшін тең жағдай жасайды.</w:t>
      </w:r>
    </w:p>
    <w:p w:rsidR="007F0F68" w:rsidRPr="009B13E3" w:rsidRDefault="007F0F68" w:rsidP="007F0F68">
      <w:pPr>
        <w:tabs>
          <w:tab w:val="left" w:pos="1134"/>
        </w:tabs>
        <w:ind w:firstLine="709"/>
        <w:jc w:val="both"/>
        <w:rPr>
          <w:rFonts w:ascii="Times New Roman" w:hAnsi="Times New Roman"/>
          <w:b/>
          <w:sz w:val="28"/>
          <w:szCs w:val="28"/>
          <w:lang w:val="kk-KZ"/>
        </w:rPr>
      </w:pPr>
      <w:r w:rsidRPr="009B13E3">
        <w:rPr>
          <w:rFonts w:ascii="Times New Roman" w:hAnsi="Times New Roman"/>
          <w:b/>
          <w:sz w:val="28"/>
          <w:szCs w:val="28"/>
          <w:lang w:val="kk-KZ"/>
        </w:rPr>
        <w:t>2.    Құқықтық салдарды бағалау:</w:t>
      </w:r>
    </w:p>
    <w:p w:rsidR="007F0F68" w:rsidRPr="002E5B11" w:rsidRDefault="002E5B11" w:rsidP="007F0F68">
      <w:pPr>
        <w:tabs>
          <w:tab w:val="left" w:pos="1134"/>
        </w:tabs>
        <w:ind w:firstLine="709"/>
        <w:jc w:val="both"/>
        <w:rPr>
          <w:rFonts w:ascii="Times New Roman" w:hAnsi="Times New Roman"/>
          <w:sz w:val="28"/>
          <w:szCs w:val="28"/>
          <w:lang w:val="kk-KZ"/>
        </w:rPr>
      </w:pPr>
      <w:r w:rsidRPr="002E5B11">
        <w:rPr>
          <w:rFonts w:ascii="Times New Roman" w:hAnsi="Times New Roman"/>
          <w:sz w:val="28"/>
          <w:szCs w:val="28"/>
          <w:lang w:val="kk-KZ"/>
        </w:rPr>
        <w:t>Жоба Қазақстан Республикасының Салық кодексінің ережелерін, атап айтқанда, 512-баптың 2) тармақшасын, 535-баптың 2-тармағының 1) тармақшасын және 518-баптың 7-тармағын орындау мақсатында әзірленді. Тиісінше, Жоба Қазақстан Республикасының Конституциясына және Қазақстан Республикасының өзге де қолданыстағы нормативтік құқықтық актілеріне қайшы келмейді.</w:t>
      </w:r>
    </w:p>
    <w:p w:rsidR="005B4003" w:rsidRDefault="005B4003" w:rsidP="007F0F68">
      <w:pPr>
        <w:tabs>
          <w:tab w:val="left" w:pos="1134"/>
        </w:tabs>
        <w:ind w:firstLine="709"/>
        <w:jc w:val="both"/>
        <w:rPr>
          <w:rFonts w:ascii="Times New Roman" w:hAnsi="Times New Roman"/>
          <w:sz w:val="28"/>
          <w:szCs w:val="28"/>
          <w:lang w:val="kk-KZ"/>
        </w:rPr>
      </w:pPr>
      <w:r>
        <w:rPr>
          <w:rFonts w:ascii="Times New Roman" w:hAnsi="Times New Roman"/>
          <w:sz w:val="28"/>
          <w:szCs w:val="28"/>
          <w:lang w:val="kk-KZ"/>
        </w:rPr>
        <w:t>Салық салынатын импорты түзету рәсімін айқындау және тауарлардың құнын растау үшін құжаттар тізбесін нақты белгілеу салық төлеушілер мен мемлекеттік органдар үшін құқықтық айқындықты қамтамасыз етеді. Бұл даулы жағдайлардың туындау тәуекелін төмендетеді және салықтық әкімшілендірудің сапасын арттырады.</w:t>
      </w:r>
    </w:p>
    <w:p w:rsidR="007F0F68" w:rsidRPr="003B34E6" w:rsidRDefault="007F0F68" w:rsidP="007F0F68">
      <w:pPr>
        <w:tabs>
          <w:tab w:val="left" w:pos="1134"/>
        </w:tabs>
        <w:ind w:firstLine="709"/>
        <w:jc w:val="both"/>
        <w:rPr>
          <w:rFonts w:ascii="Times New Roman" w:hAnsi="Times New Roman"/>
          <w:sz w:val="28"/>
          <w:szCs w:val="28"/>
          <w:lang w:val="kk-KZ"/>
        </w:rPr>
      </w:pPr>
      <w:r w:rsidRPr="009B13E3">
        <w:rPr>
          <w:rFonts w:ascii="Times New Roman" w:hAnsi="Times New Roman"/>
          <w:b/>
          <w:sz w:val="28"/>
          <w:szCs w:val="28"/>
          <w:lang w:val="kk-KZ"/>
        </w:rPr>
        <w:t>3.    Ақпараттық салдарды бағалау:</w:t>
      </w:r>
    </w:p>
    <w:p w:rsidR="007F0F68" w:rsidRDefault="005B4003" w:rsidP="007F0F68">
      <w:pPr>
        <w:tabs>
          <w:tab w:val="left" w:pos="1134"/>
        </w:tabs>
        <w:ind w:firstLine="709"/>
        <w:jc w:val="both"/>
        <w:rPr>
          <w:rFonts w:ascii="Times New Roman" w:hAnsi="Times New Roman"/>
          <w:sz w:val="28"/>
          <w:szCs w:val="28"/>
          <w:lang w:val="kk-KZ"/>
        </w:rPr>
      </w:pPr>
      <w:r>
        <w:rPr>
          <w:rFonts w:ascii="Times New Roman" w:hAnsi="Times New Roman"/>
          <w:sz w:val="28"/>
          <w:szCs w:val="28"/>
          <w:lang w:val="kk-KZ"/>
        </w:rPr>
        <w:t>Ақпараттық салдарлар туындамайды, себебі бұл жоба ЕАЭО мүше мемлекеттерінің аумағынан әкелінетін салық салынатын импортқа қатысты критерийлер мен түзету тәртібін енгізуді көздейді. Бұл жеке тұлғалар мен бизнестің ашықтық пен болжамдылыққа деген сенімін қамтамасыз етеді. Тауарлардың құны мен санына қатысты растау ережелерін белгілеу – мемлекеттік кірістер ор</w:t>
      </w:r>
      <w:r w:rsidR="00944BA4">
        <w:rPr>
          <w:rFonts w:ascii="Times New Roman" w:hAnsi="Times New Roman"/>
          <w:sz w:val="28"/>
          <w:szCs w:val="28"/>
          <w:lang w:val="kk-KZ"/>
        </w:rPr>
        <w:t>гандарымен даулар мен толық емес</w:t>
      </w:r>
      <w:r>
        <w:rPr>
          <w:rFonts w:ascii="Times New Roman" w:hAnsi="Times New Roman"/>
          <w:sz w:val="28"/>
          <w:szCs w:val="28"/>
          <w:lang w:val="kk-KZ"/>
        </w:rPr>
        <w:t xml:space="preserve"> декларациялау жағдайларын азайтуға және бюджетке түсімдерді арттыруға мүмкіндік береді.</w:t>
      </w:r>
    </w:p>
    <w:p w:rsidR="007F0F68" w:rsidRPr="003B34E6" w:rsidRDefault="007F0F68" w:rsidP="007F0F68">
      <w:pPr>
        <w:tabs>
          <w:tab w:val="left" w:pos="1134"/>
        </w:tabs>
        <w:ind w:firstLine="709"/>
        <w:jc w:val="both"/>
        <w:rPr>
          <w:rFonts w:ascii="Times New Roman" w:hAnsi="Times New Roman"/>
          <w:b/>
          <w:sz w:val="28"/>
          <w:szCs w:val="28"/>
          <w:lang w:val="kk-KZ"/>
        </w:rPr>
      </w:pPr>
      <w:r w:rsidRPr="003B34E6">
        <w:rPr>
          <w:rFonts w:ascii="Times New Roman" w:hAnsi="Times New Roman"/>
          <w:b/>
          <w:sz w:val="28"/>
          <w:szCs w:val="28"/>
          <w:lang w:val="kk-KZ"/>
        </w:rPr>
        <w:t>4.    Басқа салдарларды бағалау:</w:t>
      </w:r>
    </w:p>
    <w:p w:rsidR="002E5B11" w:rsidRPr="002E5B11" w:rsidRDefault="002E5B11" w:rsidP="002E5B11">
      <w:pPr>
        <w:tabs>
          <w:tab w:val="left" w:pos="1134"/>
        </w:tabs>
        <w:ind w:firstLine="709"/>
        <w:jc w:val="both"/>
        <w:rPr>
          <w:rFonts w:ascii="Times New Roman" w:hAnsi="Times New Roman"/>
          <w:sz w:val="28"/>
          <w:szCs w:val="28"/>
          <w:lang w:val="kk-KZ"/>
        </w:rPr>
      </w:pPr>
      <w:r w:rsidRPr="002E5B11">
        <w:rPr>
          <w:rFonts w:ascii="Times New Roman" w:hAnsi="Times New Roman"/>
          <w:sz w:val="28"/>
          <w:szCs w:val="28"/>
          <w:lang w:val="kk-KZ"/>
        </w:rPr>
        <w:lastRenderedPageBreak/>
        <w:t>Жобаны қабылдау теріс әлеуметтік-экономикалық, құқықтық және (немесе) өзге де салдарға әкеп соқпайды.</w:t>
      </w:r>
    </w:p>
    <w:p w:rsidR="002E5B11" w:rsidRPr="002E5B11" w:rsidRDefault="002E5B11" w:rsidP="002E5B11">
      <w:pPr>
        <w:tabs>
          <w:tab w:val="left" w:pos="1134"/>
        </w:tabs>
        <w:ind w:firstLine="709"/>
        <w:jc w:val="both"/>
        <w:rPr>
          <w:rFonts w:ascii="Times New Roman" w:hAnsi="Times New Roman"/>
          <w:sz w:val="28"/>
          <w:szCs w:val="28"/>
          <w:lang w:val="kk-KZ"/>
        </w:rPr>
      </w:pPr>
      <w:r w:rsidRPr="002E5B11">
        <w:rPr>
          <w:rFonts w:ascii="Times New Roman" w:hAnsi="Times New Roman"/>
          <w:sz w:val="28"/>
          <w:szCs w:val="28"/>
          <w:lang w:val="kk-KZ"/>
        </w:rPr>
        <w:t>Жоба республикалық бюджеттен қосымша шығыстарға әкеп соқпайды, кәсіпкерлік ортаға, бәсекелестікке немесе экологиялық жағдайға теріс әсер етпейді.</w:t>
      </w:r>
    </w:p>
    <w:p w:rsidR="005B4003" w:rsidRDefault="002E5B11" w:rsidP="002E5B11">
      <w:pPr>
        <w:tabs>
          <w:tab w:val="left" w:pos="1134"/>
        </w:tabs>
        <w:ind w:firstLine="709"/>
        <w:jc w:val="both"/>
        <w:rPr>
          <w:rFonts w:ascii="Times New Roman" w:hAnsi="Times New Roman"/>
          <w:sz w:val="28"/>
          <w:szCs w:val="28"/>
          <w:lang w:val="kk-KZ"/>
        </w:rPr>
      </w:pPr>
      <w:bookmarkStart w:id="0" w:name="_GoBack"/>
      <w:bookmarkEnd w:id="0"/>
      <w:r w:rsidRPr="002E5B11">
        <w:rPr>
          <w:rFonts w:ascii="Times New Roman" w:hAnsi="Times New Roman"/>
          <w:sz w:val="28"/>
          <w:szCs w:val="28"/>
          <w:lang w:val="kk-KZ"/>
        </w:rPr>
        <w:t>Басқа салдарлар болжанбайды.</w:t>
      </w:r>
    </w:p>
    <w:p w:rsidR="007F0F68" w:rsidRDefault="007F0F68" w:rsidP="007F0F68">
      <w:pPr>
        <w:tabs>
          <w:tab w:val="left" w:pos="1134"/>
        </w:tabs>
        <w:ind w:firstLine="709"/>
        <w:jc w:val="both"/>
        <w:rPr>
          <w:rFonts w:ascii="Times New Roman" w:hAnsi="Times New Roman"/>
          <w:sz w:val="28"/>
          <w:szCs w:val="28"/>
          <w:lang w:val="kk-KZ"/>
        </w:rPr>
      </w:pPr>
    </w:p>
    <w:p w:rsidR="00273F19" w:rsidRPr="003B34E6" w:rsidRDefault="00273F19" w:rsidP="007F0F68">
      <w:pPr>
        <w:tabs>
          <w:tab w:val="left" w:pos="1134"/>
        </w:tabs>
        <w:ind w:firstLine="709"/>
        <w:jc w:val="both"/>
        <w:rPr>
          <w:rFonts w:ascii="Times New Roman" w:hAnsi="Times New Roman"/>
          <w:sz w:val="28"/>
          <w:szCs w:val="28"/>
          <w:lang w:val="kk-KZ"/>
        </w:rPr>
      </w:pPr>
    </w:p>
    <w:p w:rsidR="007F0F68" w:rsidRDefault="007F0F68" w:rsidP="007F0F68">
      <w:pPr>
        <w:ind w:firstLine="709"/>
        <w:jc w:val="both"/>
        <w:rPr>
          <w:rFonts w:ascii="Times New Roman" w:hAnsi="Times New Roman"/>
          <w:b/>
          <w:sz w:val="28"/>
          <w:szCs w:val="28"/>
          <w:lang w:val="kk-KZ"/>
        </w:rPr>
      </w:pPr>
      <w:r>
        <w:rPr>
          <w:rFonts w:ascii="Times New Roman" w:hAnsi="Times New Roman"/>
          <w:b/>
          <w:sz w:val="28"/>
          <w:szCs w:val="28"/>
          <w:lang w:val="kk-KZ"/>
        </w:rPr>
        <w:t>Қазақатан Республикасы</w:t>
      </w:r>
    </w:p>
    <w:p w:rsidR="00374A67" w:rsidRPr="007F0F68" w:rsidRDefault="007F0F68" w:rsidP="007F0F68">
      <w:pPr>
        <w:ind w:left="709"/>
        <w:rPr>
          <w:lang w:val="kk-KZ"/>
        </w:rPr>
      </w:pPr>
      <w:r>
        <w:rPr>
          <w:rFonts w:ascii="Times New Roman" w:hAnsi="Times New Roman"/>
          <w:b/>
          <w:sz w:val="28"/>
          <w:szCs w:val="28"/>
          <w:lang w:val="kk-KZ"/>
        </w:rPr>
        <w:t xml:space="preserve">қаржы министрі                                                                             </w:t>
      </w:r>
      <w:r>
        <w:rPr>
          <w:rFonts w:ascii="Times New Roman" w:hAnsi="Times New Roman"/>
          <w:b/>
          <w:sz w:val="28"/>
          <w:szCs w:val="28"/>
        </w:rPr>
        <w:t>М. Такиев</w:t>
      </w:r>
    </w:p>
    <w:sectPr w:rsidR="00374A67" w:rsidRPr="007F0F68" w:rsidSect="00061538">
      <w:headerReference w:type="default" r:id="rId6"/>
      <w:pgSz w:w="12240" w:h="15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FA2" w:rsidRDefault="00137FA2" w:rsidP="00061538">
      <w:r>
        <w:separator/>
      </w:r>
    </w:p>
  </w:endnote>
  <w:endnote w:type="continuationSeparator" w:id="0">
    <w:p w:rsidR="00137FA2" w:rsidRDefault="00137FA2" w:rsidP="00061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FA2" w:rsidRDefault="00137FA2" w:rsidP="00061538">
      <w:r>
        <w:separator/>
      </w:r>
    </w:p>
  </w:footnote>
  <w:footnote w:type="continuationSeparator" w:id="0">
    <w:p w:rsidR="00137FA2" w:rsidRDefault="00137FA2" w:rsidP="00061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7121853"/>
      <w:docPartObj>
        <w:docPartGallery w:val="Page Numbers (Top of Page)"/>
        <w:docPartUnique/>
      </w:docPartObj>
    </w:sdtPr>
    <w:sdtEndPr>
      <w:rPr>
        <w:rFonts w:ascii="Times New Roman" w:hAnsi="Times New Roman"/>
        <w:sz w:val="28"/>
        <w:szCs w:val="28"/>
      </w:rPr>
    </w:sdtEndPr>
    <w:sdtContent>
      <w:p w:rsidR="00061538" w:rsidRPr="00061538" w:rsidRDefault="00061538">
        <w:pPr>
          <w:pStyle w:val="a3"/>
          <w:jc w:val="center"/>
          <w:rPr>
            <w:rFonts w:ascii="Times New Roman" w:hAnsi="Times New Roman"/>
            <w:sz w:val="28"/>
            <w:szCs w:val="28"/>
          </w:rPr>
        </w:pPr>
        <w:r w:rsidRPr="00061538">
          <w:rPr>
            <w:rFonts w:ascii="Times New Roman" w:hAnsi="Times New Roman"/>
            <w:sz w:val="28"/>
            <w:szCs w:val="28"/>
          </w:rPr>
          <w:fldChar w:fldCharType="begin"/>
        </w:r>
        <w:r w:rsidRPr="00061538">
          <w:rPr>
            <w:rFonts w:ascii="Times New Roman" w:hAnsi="Times New Roman"/>
            <w:sz w:val="28"/>
            <w:szCs w:val="28"/>
          </w:rPr>
          <w:instrText>PAGE   \* MERGEFORMAT</w:instrText>
        </w:r>
        <w:r w:rsidRPr="00061538">
          <w:rPr>
            <w:rFonts w:ascii="Times New Roman" w:hAnsi="Times New Roman"/>
            <w:sz w:val="28"/>
            <w:szCs w:val="28"/>
          </w:rPr>
          <w:fldChar w:fldCharType="separate"/>
        </w:r>
        <w:r w:rsidR="002E5B11">
          <w:rPr>
            <w:rFonts w:ascii="Times New Roman" w:hAnsi="Times New Roman"/>
            <w:noProof/>
            <w:sz w:val="28"/>
            <w:szCs w:val="28"/>
          </w:rPr>
          <w:t>2</w:t>
        </w:r>
        <w:r w:rsidRPr="00061538">
          <w:rPr>
            <w:rFonts w:ascii="Times New Roman" w:hAnsi="Times New Roman"/>
            <w:sz w:val="28"/>
            <w:szCs w:val="28"/>
          </w:rPr>
          <w:fldChar w:fldCharType="end"/>
        </w:r>
      </w:p>
    </w:sdtContent>
  </w:sdt>
  <w:p w:rsidR="00061538" w:rsidRDefault="0006153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57C"/>
    <w:rsid w:val="00061538"/>
    <w:rsid w:val="00137FA2"/>
    <w:rsid w:val="00273F19"/>
    <w:rsid w:val="002E5B11"/>
    <w:rsid w:val="003A5727"/>
    <w:rsid w:val="004900A3"/>
    <w:rsid w:val="005B4003"/>
    <w:rsid w:val="00684D91"/>
    <w:rsid w:val="007F0F68"/>
    <w:rsid w:val="00902373"/>
    <w:rsid w:val="00944BA4"/>
    <w:rsid w:val="00964FB1"/>
    <w:rsid w:val="009A5BD2"/>
    <w:rsid w:val="00A674EA"/>
    <w:rsid w:val="00A76176"/>
    <w:rsid w:val="00E95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A92F2"/>
  <w15:docId w15:val="{84129A0C-8613-4528-A447-9E757A67A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F68"/>
    <w:pPr>
      <w:spacing w:after="0" w:line="240"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1538"/>
    <w:pPr>
      <w:tabs>
        <w:tab w:val="center" w:pos="4844"/>
        <w:tab w:val="right" w:pos="9689"/>
      </w:tabs>
    </w:pPr>
  </w:style>
  <w:style w:type="character" w:customStyle="1" w:styleId="a4">
    <w:name w:val="Верхний колонтитул Знак"/>
    <w:basedOn w:val="a0"/>
    <w:link w:val="a3"/>
    <w:uiPriority w:val="99"/>
    <w:rsid w:val="00061538"/>
    <w:rPr>
      <w:rFonts w:ascii="Calibri" w:eastAsia="Calibri" w:hAnsi="Calibri" w:cs="Times New Roman"/>
      <w:lang w:val="ru-RU"/>
    </w:rPr>
  </w:style>
  <w:style w:type="paragraph" w:styleId="a5">
    <w:name w:val="footer"/>
    <w:basedOn w:val="a"/>
    <w:link w:val="a6"/>
    <w:uiPriority w:val="99"/>
    <w:unhideWhenUsed/>
    <w:rsid w:val="00061538"/>
    <w:pPr>
      <w:tabs>
        <w:tab w:val="center" w:pos="4844"/>
        <w:tab w:val="right" w:pos="9689"/>
      </w:tabs>
    </w:pPr>
  </w:style>
  <w:style w:type="character" w:customStyle="1" w:styleId="a6">
    <w:name w:val="Нижний колонтитул Знак"/>
    <w:basedOn w:val="a0"/>
    <w:link w:val="a5"/>
    <w:uiPriority w:val="99"/>
    <w:rsid w:val="00061538"/>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18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400</Words>
  <Characters>2282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Сангылбаев Даурен</dc:creator>
  <cp:keywords/>
  <dc:description/>
  <cp:lastModifiedBy>Жайлауов Ерлен Сакенович</cp:lastModifiedBy>
  <cp:revision>11</cp:revision>
  <dcterms:created xsi:type="dcterms:W3CDTF">2025-07-17T13:32:00Z</dcterms:created>
  <dcterms:modified xsi:type="dcterms:W3CDTF">2025-10-07T14:42:00Z</dcterms:modified>
</cp:coreProperties>
</file>